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D4AED6" w14:textId="627316B7" w:rsidR="006D44BA" w:rsidRDefault="006D44BA" w:rsidP="008B79E6">
      <w:pPr>
        <w:jc w:val="center"/>
      </w:pPr>
    </w:p>
    <w:p w14:paraId="743B53AD" w14:textId="230614F4" w:rsidR="008B79E6" w:rsidRDefault="008B79E6" w:rsidP="008B79E6">
      <w:pPr>
        <w:jc w:val="center"/>
      </w:pPr>
    </w:p>
    <w:p w14:paraId="3B5E86EB" w14:textId="346ABAA4" w:rsidR="008B79E6" w:rsidRDefault="008B79E6" w:rsidP="008B79E6">
      <w:pPr>
        <w:jc w:val="center"/>
      </w:pPr>
    </w:p>
    <w:p w14:paraId="7D86F42D" w14:textId="3D5250F1" w:rsidR="008B79E6" w:rsidRDefault="008B79E6" w:rsidP="008B79E6">
      <w:pPr>
        <w:jc w:val="center"/>
      </w:pPr>
    </w:p>
    <w:p w14:paraId="19F80B4A" w14:textId="5BD5D246" w:rsidR="008B79E6" w:rsidRDefault="008B79E6" w:rsidP="008B79E6">
      <w:pPr>
        <w:jc w:val="center"/>
      </w:pPr>
    </w:p>
    <w:p w14:paraId="34F0B0B4" w14:textId="10B7CB1A" w:rsidR="008B79E6" w:rsidRDefault="008B79E6" w:rsidP="008B79E6">
      <w:pPr>
        <w:jc w:val="center"/>
      </w:pPr>
    </w:p>
    <w:p w14:paraId="75F75286" w14:textId="2C25D3B8" w:rsidR="008B79E6" w:rsidRDefault="008B79E6" w:rsidP="008B79E6">
      <w:pPr>
        <w:jc w:val="center"/>
      </w:pPr>
    </w:p>
    <w:p w14:paraId="42380931" w14:textId="7AC58459" w:rsidR="008B79E6" w:rsidRDefault="008B79E6" w:rsidP="008B79E6">
      <w:pPr>
        <w:jc w:val="center"/>
      </w:pPr>
    </w:p>
    <w:p w14:paraId="06734B96" w14:textId="3619B6E2" w:rsidR="008B79E6" w:rsidRPr="008B79E6" w:rsidRDefault="00AA68DD" w:rsidP="008B79E6">
      <w:pPr>
        <w:spacing w:line="480" w:lineRule="auto"/>
        <w:jc w:val="center"/>
        <w:rPr>
          <w:rFonts w:asciiTheme="majorBidi" w:hAnsiTheme="majorBidi" w:cstheme="majorBidi"/>
          <w:sz w:val="24"/>
          <w:szCs w:val="24"/>
        </w:rPr>
      </w:pPr>
      <w:r w:rsidRPr="008B79E6">
        <w:rPr>
          <w:rFonts w:asciiTheme="majorBidi" w:hAnsiTheme="majorBidi" w:cstheme="majorBidi"/>
          <w:sz w:val="24"/>
          <w:szCs w:val="24"/>
        </w:rPr>
        <w:t xml:space="preserve">Animal Genomic </w:t>
      </w:r>
    </w:p>
    <w:p w14:paraId="1389C9F5" w14:textId="575C83F0" w:rsidR="008B79E6" w:rsidRPr="008B79E6" w:rsidRDefault="00AA68DD" w:rsidP="008B79E6">
      <w:pPr>
        <w:spacing w:line="480" w:lineRule="auto"/>
        <w:jc w:val="center"/>
        <w:rPr>
          <w:rFonts w:asciiTheme="majorBidi" w:hAnsiTheme="majorBidi" w:cstheme="majorBidi"/>
          <w:sz w:val="24"/>
          <w:szCs w:val="24"/>
        </w:rPr>
      </w:pPr>
      <w:r w:rsidRPr="008B79E6">
        <w:rPr>
          <w:rFonts w:asciiTheme="majorBidi" w:hAnsiTheme="majorBidi" w:cstheme="majorBidi"/>
          <w:sz w:val="24"/>
          <w:szCs w:val="24"/>
        </w:rPr>
        <w:t xml:space="preserve">Name </w:t>
      </w:r>
    </w:p>
    <w:p w14:paraId="133E6F5F" w14:textId="3C5ADE04" w:rsidR="008B79E6" w:rsidRPr="008B79E6" w:rsidRDefault="00AA68DD" w:rsidP="008B79E6">
      <w:pPr>
        <w:spacing w:line="480" w:lineRule="auto"/>
        <w:jc w:val="center"/>
        <w:rPr>
          <w:rFonts w:asciiTheme="majorBidi" w:hAnsiTheme="majorBidi" w:cstheme="majorBidi"/>
          <w:sz w:val="24"/>
          <w:szCs w:val="24"/>
        </w:rPr>
      </w:pPr>
      <w:r w:rsidRPr="008B79E6">
        <w:rPr>
          <w:rFonts w:asciiTheme="majorBidi" w:hAnsiTheme="majorBidi" w:cstheme="majorBidi"/>
          <w:sz w:val="24"/>
          <w:szCs w:val="24"/>
        </w:rPr>
        <w:t xml:space="preserve">Institution Affiliation </w:t>
      </w:r>
    </w:p>
    <w:p w14:paraId="05040C99" w14:textId="192B6FE1" w:rsidR="008B79E6" w:rsidRDefault="00AA68DD" w:rsidP="008B79E6">
      <w:pPr>
        <w:spacing w:line="480" w:lineRule="auto"/>
        <w:jc w:val="center"/>
        <w:rPr>
          <w:rFonts w:asciiTheme="majorBidi" w:hAnsiTheme="majorBidi" w:cstheme="majorBidi"/>
          <w:sz w:val="24"/>
          <w:szCs w:val="24"/>
        </w:rPr>
      </w:pPr>
      <w:r w:rsidRPr="008B79E6">
        <w:rPr>
          <w:rFonts w:asciiTheme="majorBidi" w:hAnsiTheme="majorBidi" w:cstheme="majorBidi"/>
          <w:sz w:val="24"/>
          <w:szCs w:val="24"/>
        </w:rPr>
        <w:t xml:space="preserve">Date </w:t>
      </w:r>
    </w:p>
    <w:p w14:paraId="326FD7FE" w14:textId="07BDE92B" w:rsidR="008B79E6" w:rsidRDefault="008B79E6" w:rsidP="008B79E6">
      <w:pPr>
        <w:spacing w:line="480" w:lineRule="auto"/>
        <w:jc w:val="center"/>
        <w:rPr>
          <w:rFonts w:asciiTheme="majorBidi" w:hAnsiTheme="majorBidi" w:cstheme="majorBidi"/>
          <w:sz w:val="24"/>
          <w:szCs w:val="24"/>
        </w:rPr>
      </w:pPr>
    </w:p>
    <w:p w14:paraId="1BA6CB73" w14:textId="68D7B06D" w:rsidR="008B79E6" w:rsidRDefault="008B79E6" w:rsidP="008B79E6">
      <w:pPr>
        <w:spacing w:line="480" w:lineRule="auto"/>
        <w:jc w:val="center"/>
        <w:rPr>
          <w:rFonts w:asciiTheme="majorBidi" w:hAnsiTheme="majorBidi" w:cstheme="majorBidi"/>
          <w:sz w:val="24"/>
          <w:szCs w:val="24"/>
        </w:rPr>
      </w:pPr>
    </w:p>
    <w:p w14:paraId="35982189" w14:textId="284B59BD" w:rsidR="008B79E6" w:rsidRDefault="008B79E6" w:rsidP="008B79E6">
      <w:pPr>
        <w:spacing w:line="480" w:lineRule="auto"/>
        <w:jc w:val="center"/>
        <w:rPr>
          <w:rFonts w:asciiTheme="majorBidi" w:hAnsiTheme="majorBidi" w:cstheme="majorBidi"/>
          <w:sz w:val="24"/>
          <w:szCs w:val="24"/>
        </w:rPr>
      </w:pPr>
    </w:p>
    <w:p w14:paraId="6DBE80BF" w14:textId="405E1E77" w:rsidR="008B79E6" w:rsidRDefault="008B79E6" w:rsidP="008B79E6">
      <w:pPr>
        <w:spacing w:line="480" w:lineRule="auto"/>
        <w:jc w:val="center"/>
        <w:rPr>
          <w:rFonts w:asciiTheme="majorBidi" w:hAnsiTheme="majorBidi" w:cstheme="majorBidi"/>
          <w:sz w:val="24"/>
          <w:szCs w:val="24"/>
        </w:rPr>
      </w:pPr>
    </w:p>
    <w:p w14:paraId="75C39777" w14:textId="6B96A112" w:rsidR="008B79E6" w:rsidRDefault="008B79E6" w:rsidP="008B79E6">
      <w:pPr>
        <w:spacing w:line="480" w:lineRule="auto"/>
        <w:jc w:val="center"/>
        <w:rPr>
          <w:rFonts w:asciiTheme="majorBidi" w:hAnsiTheme="majorBidi" w:cstheme="majorBidi"/>
          <w:sz w:val="24"/>
          <w:szCs w:val="24"/>
        </w:rPr>
      </w:pPr>
    </w:p>
    <w:p w14:paraId="0CAE1EA9" w14:textId="0EDAFB43" w:rsidR="008B79E6" w:rsidRDefault="008B79E6" w:rsidP="008B79E6">
      <w:pPr>
        <w:spacing w:line="480" w:lineRule="auto"/>
        <w:jc w:val="center"/>
        <w:rPr>
          <w:rFonts w:asciiTheme="majorBidi" w:hAnsiTheme="majorBidi" w:cstheme="majorBidi"/>
          <w:sz w:val="24"/>
          <w:szCs w:val="24"/>
        </w:rPr>
      </w:pPr>
    </w:p>
    <w:p w14:paraId="01E5DFDB" w14:textId="6AC995F8" w:rsidR="008B79E6" w:rsidRDefault="008B79E6" w:rsidP="008B79E6">
      <w:pPr>
        <w:spacing w:line="480" w:lineRule="auto"/>
        <w:jc w:val="center"/>
        <w:rPr>
          <w:rFonts w:asciiTheme="majorBidi" w:hAnsiTheme="majorBidi" w:cstheme="majorBidi"/>
          <w:sz w:val="24"/>
          <w:szCs w:val="24"/>
        </w:rPr>
      </w:pPr>
    </w:p>
    <w:p w14:paraId="528B3AE3" w14:textId="425F07AF" w:rsidR="008B79E6" w:rsidRDefault="008B79E6" w:rsidP="008B79E6">
      <w:pPr>
        <w:spacing w:line="480" w:lineRule="auto"/>
        <w:jc w:val="center"/>
        <w:rPr>
          <w:rFonts w:asciiTheme="majorBidi" w:hAnsiTheme="majorBidi" w:cstheme="majorBidi"/>
          <w:sz w:val="24"/>
          <w:szCs w:val="24"/>
        </w:rPr>
      </w:pPr>
    </w:p>
    <w:p w14:paraId="52B689A8" w14:textId="3FCBDE01" w:rsidR="008B79E6" w:rsidRDefault="008B79E6" w:rsidP="008B79E6">
      <w:pPr>
        <w:spacing w:line="480" w:lineRule="auto"/>
        <w:jc w:val="center"/>
        <w:rPr>
          <w:rFonts w:asciiTheme="majorBidi" w:hAnsiTheme="majorBidi" w:cstheme="majorBidi"/>
          <w:sz w:val="24"/>
          <w:szCs w:val="24"/>
        </w:rPr>
      </w:pPr>
    </w:p>
    <w:p w14:paraId="0B109C64" w14:textId="275FC078" w:rsidR="008B79E6" w:rsidRDefault="00AA68DD" w:rsidP="008B79E6">
      <w:pPr>
        <w:spacing w:line="480" w:lineRule="auto"/>
        <w:jc w:val="center"/>
        <w:rPr>
          <w:rFonts w:asciiTheme="majorBidi" w:hAnsiTheme="majorBidi" w:cstheme="majorBidi"/>
          <w:b/>
          <w:bCs/>
          <w:sz w:val="24"/>
          <w:szCs w:val="24"/>
        </w:rPr>
      </w:pPr>
      <w:r w:rsidRPr="008F1F8E">
        <w:rPr>
          <w:rFonts w:asciiTheme="majorBidi" w:hAnsiTheme="majorBidi" w:cstheme="majorBidi"/>
          <w:b/>
          <w:bCs/>
          <w:sz w:val="24"/>
          <w:szCs w:val="24"/>
        </w:rPr>
        <w:lastRenderedPageBreak/>
        <w:t xml:space="preserve">Background of the research </w:t>
      </w:r>
    </w:p>
    <w:p w14:paraId="308FE3B4" w14:textId="4EC675BF" w:rsidR="003B61D6" w:rsidRDefault="00AA68DD" w:rsidP="003B61D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There is a problem in the reproduction efficiency in the dairy breeds Holstein which is brought about by the mutations of the genes. The reproduction problem will have to affect the profitability of the livestock enterprises on the ground of having many </w:t>
      </w:r>
      <w:r w:rsidR="00D03CAF">
        <w:rPr>
          <w:rFonts w:asciiTheme="majorBidi" w:hAnsiTheme="majorBidi" w:cstheme="majorBidi"/>
          <w:sz w:val="24"/>
          <w:szCs w:val="24"/>
        </w:rPr>
        <w:t>calves</w:t>
      </w:r>
      <w:r>
        <w:rPr>
          <w:rFonts w:asciiTheme="majorBidi" w:hAnsiTheme="majorBidi" w:cstheme="majorBidi"/>
          <w:sz w:val="24"/>
          <w:szCs w:val="24"/>
        </w:rPr>
        <w:t xml:space="preserve"> as well as reproduction is the main source by which milk comes to be </w:t>
      </w:r>
      <w:r w:rsidR="00D03CAF">
        <w:rPr>
          <w:rFonts w:asciiTheme="majorBidi" w:hAnsiTheme="majorBidi" w:cstheme="majorBidi"/>
          <w:sz w:val="24"/>
          <w:szCs w:val="24"/>
        </w:rPr>
        <w:t>obtained. Reducing</w:t>
      </w:r>
      <w:r>
        <w:rPr>
          <w:rFonts w:asciiTheme="majorBidi" w:hAnsiTheme="majorBidi" w:cstheme="majorBidi"/>
          <w:sz w:val="24"/>
          <w:szCs w:val="24"/>
        </w:rPr>
        <w:t xml:space="preserve"> </w:t>
      </w:r>
      <w:r w:rsidR="00D03CAF">
        <w:rPr>
          <w:rFonts w:asciiTheme="majorBidi" w:hAnsiTheme="majorBidi" w:cstheme="majorBidi"/>
          <w:sz w:val="24"/>
          <w:szCs w:val="24"/>
        </w:rPr>
        <w:t>these problems of the gene</w:t>
      </w:r>
      <w:r>
        <w:rPr>
          <w:rFonts w:asciiTheme="majorBidi" w:hAnsiTheme="majorBidi" w:cstheme="majorBidi"/>
          <w:sz w:val="24"/>
          <w:szCs w:val="24"/>
        </w:rPr>
        <w:t xml:space="preserve"> can apply the use of inbreeding so that they can be able to eliminate the </w:t>
      </w:r>
      <w:r w:rsidR="00D03CAF">
        <w:rPr>
          <w:rFonts w:asciiTheme="majorBidi" w:hAnsiTheme="majorBidi" w:cstheme="majorBidi"/>
          <w:sz w:val="24"/>
          <w:szCs w:val="24"/>
        </w:rPr>
        <w:t>lethal</w:t>
      </w:r>
      <w:r>
        <w:rPr>
          <w:rFonts w:asciiTheme="majorBidi" w:hAnsiTheme="majorBidi" w:cstheme="majorBidi"/>
          <w:sz w:val="24"/>
          <w:szCs w:val="24"/>
        </w:rPr>
        <w:t xml:space="preserve"> recessive gene that brings about these challenges. These</w:t>
      </w:r>
      <w:r w:rsidR="00D03CAF">
        <w:rPr>
          <w:rFonts w:asciiTheme="majorBidi" w:hAnsiTheme="majorBidi" w:cstheme="majorBidi"/>
          <w:sz w:val="24"/>
          <w:szCs w:val="24"/>
        </w:rPr>
        <w:t xml:space="preserve"> mutations are found to occur by </w:t>
      </w:r>
      <w:r>
        <w:rPr>
          <w:rFonts w:asciiTheme="majorBidi" w:hAnsiTheme="majorBidi" w:cstheme="majorBidi"/>
          <w:sz w:val="24"/>
          <w:szCs w:val="24"/>
        </w:rPr>
        <w:t>point</w:t>
      </w:r>
      <w:r w:rsidR="00D03CAF">
        <w:rPr>
          <w:rFonts w:asciiTheme="majorBidi" w:hAnsiTheme="majorBidi" w:cstheme="majorBidi"/>
          <w:sz w:val="24"/>
          <w:szCs w:val="24"/>
        </w:rPr>
        <w:t xml:space="preserve"> </w:t>
      </w:r>
      <w:r>
        <w:rPr>
          <w:rFonts w:asciiTheme="majorBidi" w:hAnsiTheme="majorBidi" w:cstheme="majorBidi"/>
          <w:sz w:val="24"/>
          <w:szCs w:val="24"/>
        </w:rPr>
        <w:t>mutations, insertion</w:t>
      </w:r>
      <w:r w:rsidR="00D03CAF">
        <w:rPr>
          <w:rFonts w:asciiTheme="majorBidi" w:hAnsiTheme="majorBidi" w:cstheme="majorBidi"/>
          <w:sz w:val="24"/>
          <w:szCs w:val="24"/>
        </w:rPr>
        <w:t xml:space="preserve"> and deletion of genes that make it possible to result in abortions of the fe</w:t>
      </w:r>
      <w:r>
        <w:rPr>
          <w:rFonts w:asciiTheme="majorBidi" w:hAnsiTheme="majorBidi" w:cstheme="majorBidi"/>
          <w:sz w:val="24"/>
          <w:szCs w:val="24"/>
        </w:rPr>
        <w:t>tuses before they reach maturity.</w:t>
      </w:r>
    </w:p>
    <w:p w14:paraId="2E9FFD73" w14:textId="3DE30436" w:rsidR="003B61D6" w:rsidRDefault="00AA68DD" w:rsidP="003B61D6">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 xml:space="preserve">In the period of around thirty-five years, it has been found that 140000 abortions in the united states and the globe around 525000 abortions have occurred and the cause of these challenges is the mutation of the genes in Holstein breed of </w:t>
      </w:r>
      <w:r w:rsidR="003D6B07">
        <w:rPr>
          <w:rFonts w:asciiTheme="majorBidi" w:hAnsiTheme="majorBidi" w:cstheme="majorBidi"/>
          <w:sz w:val="24"/>
          <w:szCs w:val="24"/>
        </w:rPr>
        <w:t>cattle. The</w:t>
      </w:r>
      <w:r w:rsidR="0026288C">
        <w:rPr>
          <w:rFonts w:asciiTheme="majorBidi" w:hAnsiTheme="majorBidi" w:cstheme="majorBidi"/>
          <w:sz w:val="24"/>
          <w:szCs w:val="24"/>
        </w:rPr>
        <w:t xml:space="preserve"> living animals that are having the recombinant haplotype that is homozygous for only some source of haplotype can </w:t>
      </w:r>
      <w:r w:rsidR="003D6B07">
        <w:rPr>
          <w:rFonts w:asciiTheme="majorBidi" w:hAnsiTheme="majorBidi" w:cstheme="majorBidi"/>
          <w:sz w:val="24"/>
          <w:szCs w:val="24"/>
        </w:rPr>
        <w:t>be</w:t>
      </w:r>
      <w:r w:rsidR="0026288C">
        <w:rPr>
          <w:rFonts w:asciiTheme="majorBidi" w:hAnsiTheme="majorBidi" w:cstheme="majorBidi"/>
          <w:sz w:val="24"/>
          <w:szCs w:val="24"/>
        </w:rPr>
        <w:t xml:space="preserve"> able to rule out the portion of a </w:t>
      </w:r>
      <w:r w:rsidR="003D6B07">
        <w:rPr>
          <w:rFonts w:asciiTheme="majorBidi" w:hAnsiTheme="majorBidi" w:cstheme="majorBidi"/>
          <w:sz w:val="24"/>
          <w:szCs w:val="24"/>
        </w:rPr>
        <w:t>haplotype</w:t>
      </w:r>
      <w:r w:rsidR="0026288C">
        <w:rPr>
          <w:rFonts w:asciiTheme="majorBidi" w:hAnsiTheme="majorBidi" w:cstheme="majorBidi"/>
          <w:sz w:val="24"/>
          <w:szCs w:val="24"/>
        </w:rPr>
        <w:t xml:space="preserve"> as not containing the lethal mutation.</w:t>
      </w:r>
      <w:r w:rsidR="00F66299">
        <w:rPr>
          <w:rFonts w:asciiTheme="majorBidi" w:hAnsiTheme="majorBidi" w:cstheme="majorBidi"/>
          <w:sz w:val="24"/>
          <w:szCs w:val="24"/>
        </w:rPr>
        <w:t xml:space="preserve"> </w:t>
      </w:r>
      <w:r w:rsidR="00120A04">
        <w:rPr>
          <w:rFonts w:asciiTheme="majorBidi" w:hAnsiTheme="majorBidi" w:cstheme="majorBidi"/>
          <w:sz w:val="24"/>
          <w:szCs w:val="24"/>
        </w:rPr>
        <w:t>the database was used to determine the loss of fetal and embryo lose during the gestation period</w:t>
      </w:r>
    </w:p>
    <w:p w14:paraId="4286600C" w14:textId="1B8FF165" w:rsidR="008F1F8E" w:rsidRDefault="00AA68DD" w:rsidP="003B61D6">
      <w:pPr>
        <w:spacing w:line="480" w:lineRule="auto"/>
        <w:ind w:firstLine="720"/>
        <w:jc w:val="both"/>
        <w:rPr>
          <w:rFonts w:asciiTheme="majorBidi" w:hAnsiTheme="majorBidi" w:cstheme="majorBidi"/>
          <w:b/>
          <w:bCs/>
          <w:sz w:val="24"/>
          <w:szCs w:val="24"/>
        </w:rPr>
      </w:pPr>
      <w:r w:rsidRPr="008F1F8E">
        <w:rPr>
          <w:rFonts w:asciiTheme="majorBidi" w:hAnsiTheme="majorBidi" w:cstheme="majorBidi"/>
          <w:b/>
          <w:bCs/>
          <w:sz w:val="24"/>
          <w:szCs w:val="24"/>
        </w:rPr>
        <w:t>Scientific question addressed</w:t>
      </w:r>
    </w:p>
    <w:p w14:paraId="7C2C7B5E" w14:textId="4FFB6F2B" w:rsidR="00F66299" w:rsidRPr="00120A04" w:rsidRDefault="00AA68DD" w:rsidP="00F66299">
      <w:pPr>
        <w:spacing w:line="480" w:lineRule="auto"/>
        <w:jc w:val="both"/>
        <w:rPr>
          <w:rFonts w:asciiTheme="majorBidi" w:hAnsiTheme="majorBidi" w:cstheme="majorBidi"/>
          <w:sz w:val="24"/>
          <w:szCs w:val="24"/>
        </w:rPr>
      </w:pPr>
      <w:r>
        <w:rPr>
          <w:rFonts w:asciiTheme="majorBidi" w:hAnsiTheme="majorBidi" w:cstheme="majorBidi"/>
          <w:b/>
          <w:bCs/>
          <w:sz w:val="24"/>
          <w:szCs w:val="24"/>
        </w:rPr>
        <w:tab/>
      </w:r>
      <w:r w:rsidR="00120A04" w:rsidRPr="00120A04">
        <w:rPr>
          <w:rFonts w:asciiTheme="majorBidi" w:hAnsiTheme="majorBidi" w:cstheme="majorBidi"/>
          <w:sz w:val="24"/>
          <w:szCs w:val="24"/>
        </w:rPr>
        <w:t xml:space="preserve">The </w:t>
      </w:r>
      <w:r w:rsidR="00120A04">
        <w:rPr>
          <w:rFonts w:asciiTheme="majorBidi" w:hAnsiTheme="majorBidi" w:cstheme="majorBidi"/>
          <w:sz w:val="24"/>
          <w:szCs w:val="24"/>
        </w:rPr>
        <w:t>questions that were addressed are concerning the lethal genes, and they cause abortion in the Holstein breed of cattle and the and their inheritance to the subsequent generation causing abortions and finally affecting the reproduction as well as the production efficiency in cattle.</w:t>
      </w:r>
    </w:p>
    <w:p w14:paraId="38A20C7C" w14:textId="77777777" w:rsidR="002829A1" w:rsidRDefault="002829A1" w:rsidP="008B79E6">
      <w:pPr>
        <w:spacing w:line="480" w:lineRule="auto"/>
        <w:jc w:val="center"/>
        <w:rPr>
          <w:rFonts w:asciiTheme="majorBidi" w:hAnsiTheme="majorBidi" w:cstheme="majorBidi"/>
          <w:b/>
          <w:bCs/>
          <w:sz w:val="24"/>
          <w:szCs w:val="24"/>
        </w:rPr>
      </w:pPr>
    </w:p>
    <w:p w14:paraId="2BA0F3AF" w14:textId="77777777" w:rsidR="002829A1" w:rsidRDefault="002829A1" w:rsidP="008B79E6">
      <w:pPr>
        <w:spacing w:line="480" w:lineRule="auto"/>
        <w:jc w:val="center"/>
        <w:rPr>
          <w:rFonts w:asciiTheme="majorBidi" w:hAnsiTheme="majorBidi" w:cstheme="majorBidi"/>
          <w:b/>
          <w:bCs/>
          <w:sz w:val="24"/>
          <w:szCs w:val="24"/>
        </w:rPr>
      </w:pPr>
    </w:p>
    <w:p w14:paraId="1D51EABD" w14:textId="3BC5BAED" w:rsidR="008F1F8E" w:rsidRDefault="00AA68DD" w:rsidP="008B79E6">
      <w:pPr>
        <w:spacing w:line="480" w:lineRule="auto"/>
        <w:jc w:val="center"/>
        <w:rPr>
          <w:rFonts w:asciiTheme="majorBidi" w:hAnsiTheme="majorBidi" w:cstheme="majorBidi"/>
          <w:b/>
          <w:bCs/>
          <w:sz w:val="24"/>
          <w:szCs w:val="24"/>
        </w:rPr>
      </w:pPr>
      <w:r w:rsidRPr="008F1F8E">
        <w:rPr>
          <w:rFonts w:asciiTheme="majorBidi" w:hAnsiTheme="majorBidi" w:cstheme="majorBidi"/>
          <w:b/>
          <w:bCs/>
          <w:sz w:val="24"/>
          <w:szCs w:val="24"/>
        </w:rPr>
        <w:lastRenderedPageBreak/>
        <w:t>Particular hypothesis or hypotheses</w:t>
      </w:r>
    </w:p>
    <w:p w14:paraId="0DC5195A" w14:textId="7D23CB3E" w:rsidR="00120A04" w:rsidRPr="002829A1" w:rsidRDefault="00AA68DD" w:rsidP="002829A1">
      <w:pPr>
        <w:tabs>
          <w:tab w:val="left" w:pos="2086"/>
        </w:tabs>
        <w:spacing w:line="480" w:lineRule="auto"/>
        <w:jc w:val="both"/>
        <w:rPr>
          <w:rFonts w:asciiTheme="majorBidi" w:hAnsiTheme="majorBidi" w:cstheme="majorBidi"/>
          <w:sz w:val="24"/>
          <w:szCs w:val="24"/>
        </w:rPr>
      </w:pPr>
      <w:r w:rsidRPr="002829A1">
        <w:rPr>
          <w:rFonts w:asciiTheme="majorBidi" w:hAnsiTheme="majorBidi" w:cstheme="majorBidi"/>
          <w:sz w:val="24"/>
          <w:szCs w:val="24"/>
        </w:rPr>
        <w:t xml:space="preserve">The </w:t>
      </w:r>
      <w:r>
        <w:rPr>
          <w:rFonts w:asciiTheme="majorBidi" w:hAnsiTheme="majorBidi" w:cstheme="majorBidi"/>
          <w:sz w:val="24"/>
          <w:szCs w:val="24"/>
        </w:rPr>
        <w:t xml:space="preserve">hypothesis of the research in these situations of Holstein breed is due to the mutation of the homozygous genes that affect the cattle to have an abortion at different phases of pregnancy. The researcher is focusing on the means that breeding can be able to help deal with the problem at </w:t>
      </w:r>
      <w:r w:rsidR="005C2EE5">
        <w:rPr>
          <w:rFonts w:asciiTheme="majorBidi" w:hAnsiTheme="majorBidi" w:cstheme="majorBidi"/>
          <w:sz w:val="24"/>
          <w:szCs w:val="24"/>
        </w:rPr>
        <w:t>hand. The</w:t>
      </w:r>
      <w:r>
        <w:rPr>
          <w:rFonts w:asciiTheme="majorBidi" w:hAnsiTheme="majorBidi" w:cstheme="majorBidi"/>
          <w:sz w:val="24"/>
          <w:szCs w:val="24"/>
        </w:rPr>
        <w:t xml:space="preserve"> expected finding that is contained in the article is to find how you can eliminate the lethal gene and have the reproduction </w:t>
      </w:r>
      <w:r w:rsidR="009A0354">
        <w:rPr>
          <w:rFonts w:asciiTheme="majorBidi" w:hAnsiTheme="majorBidi" w:cstheme="majorBidi"/>
          <w:sz w:val="24"/>
          <w:szCs w:val="24"/>
        </w:rPr>
        <w:t>efficiency</w:t>
      </w:r>
      <w:r>
        <w:rPr>
          <w:rFonts w:asciiTheme="majorBidi" w:hAnsiTheme="majorBidi" w:cstheme="majorBidi"/>
          <w:sz w:val="24"/>
          <w:szCs w:val="24"/>
        </w:rPr>
        <w:t xml:space="preserve"> established </w:t>
      </w:r>
      <w:r w:rsidR="005C2EE5">
        <w:rPr>
          <w:rFonts w:asciiTheme="majorBidi" w:hAnsiTheme="majorBidi" w:cstheme="majorBidi"/>
          <w:sz w:val="24"/>
          <w:szCs w:val="24"/>
        </w:rPr>
        <w:t xml:space="preserve">to avoid the loss of the embryos. These are achieved through </w:t>
      </w:r>
      <w:r w:rsidR="00FF6161">
        <w:rPr>
          <w:rFonts w:asciiTheme="majorBidi" w:hAnsiTheme="majorBidi" w:cstheme="majorBidi"/>
          <w:sz w:val="24"/>
          <w:szCs w:val="24"/>
        </w:rPr>
        <w:t>breeding in changing the genetic makeup of the animals so that they can have the embryos safe.</w:t>
      </w:r>
    </w:p>
    <w:p w14:paraId="1C41A5E7" w14:textId="6138FA37" w:rsidR="008F1F8E" w:rsidRDefault="00AA68DD" w:rsidP="008B79E6">
      <w:pPr>
        <w:spacing w:line="480" w:lineRule="auto"/>
        <w:jc w:val="center"/>
        <w:rPr>
          <w:rFonts w:asciiTheme="majorBidi" w:hAnsiTheme="majorBidi" w:cstheme="majorBidi"/>
          <w:b/>
          <w:bCs/>
          <w:sz w:val="24"/>
          <w:szCs w:val="24"/>
        </w:rPr>
      </w:pPr>
      <w:r w:rsidRPr="008F1F8E">
        <w:rPr>
          <w:rFonts w:asciiTheme="majorBidi" w:hAnsiTheme="majorBidi" w:cstheme="majorBidi"/>
          <w:b/>
          <w:bCs/>
          <w:sz w:val="24"/>
          <w:szCs w:val="24"/>
        </w:rPr>
        <w:t>How the research was conducted methods and population</w:t>
      </w:r>
    </w:p>
    <w:p w14:paraId="0E5C8A23" w14:textId="708A77E8" w:rsidR="00970615" w:rsidRDefault="00AA68DD" w:rsidP="00970615">
      <w:pPr>
        <w:spacing w:line="480" w:lineRule="auto"/>
        <w:ind w:firstLine="720"/>
        <w:jc w:val="both"/>
        <w:rPr>
          <w:rFonts w:asciiTheme="majorBidi" w:hAnsiTheme="majorBidi" w:cstheme="majorBidi"/>
          <w:sz w:val="24"/>
          <w:szCs w:val="24"/>
        </w:rPr>
      </w:pPr>
      <w:r w:rsidRPr="00CD3DC3">
        <w:rPr>
          <w:rFonts w:asciiTheme="majorBidi" w:hAnsiTheme="majorBidi" w:cstheme="majorBidi"/>
          <w:sz w:val="24"/>
          <w:szCs w:val="24"/>
        </w:rPr>
        <w:t>The methods</w:t>
      </w:r>
      <w:r>
        <w:rPr>
          <w:rFonts w:asciiTheme="majorBidi" w:hAnsiTheme="majorBidi" w:cstheme="majorBidi"/>
          <w:sz w:val="24"/>
          <w:szCs w:val="24"/>
        </w:rPr>
        <w:t xml:space="preserve"> used in the research include the sequence alignments and mapping the animals that got selected for APAF1 SNP validations where the quarrying of the databases of about 333415 Holsteins was genotyped for 54001 SNP that had previously been constructed .the genotype imputation and haplotype frequencies they got to include the 33415 animals and for further validations 758 samples where selected </w:t>
      </w:r>
      <w:r w:rsidR="00016EE5">
        <w:rPr>
          <w:rFonts w:asciiTheme="majorBidi" w:hAnsiTheme="majorBidi" w:cstheme="majorBidi"/>
          <w:sz w:val="24"/>
          <w:szCs w:val="24"/>
        </w:rPr>
        <w:t>from the cooperative dairy DNA repository .</w:t>
      </w:r>
      <w:r>
        <w:rPr>
          <w:rFonts w:asciiTheme="majorBidi" w:hAnsiTheme="majorBidi" w:cstheme="majorBidi"/>
          <w:sz w:val="24"/>
          <w:szCs w:val="24"/>
        </w:rPr>
        <w:t>the detection of the SNP and the genes since the SNP is the suspected region which is identified to use freebase. The ANNOVAR program is the one that categorized the SNP by their location of the genes within the genome of the animal.</w:t>
      </w:r>
    </w:p>
    <w:p w14:paraId="3DD47961" w14:textId="0B26F79F" w:rsidR="008F1F8E" w:rsidRDefault="00AA68DD" w:rsidP="00970615">
      <w:pPr>
        <w:spacing w:line="480" w:lineRule="auto"/>
        <w:jc w:val="center"/>
        <w:rPr>
          <w:rFonts w:asciiTheme="majorBidi" w:hAnsiTheme="majorBidi" w:cstheme="majorBidi"/>
          <w:b/>
          <w:bCs/>
          <w:sz w:val="24"/>
          <w:szCs w:val="24"/>
        </w:rPr>
      </w:pPr>
      <w:r>
        <w:rPr>
          <w:rFonts w:asciiTheme="majorBidi" w:hAnsiTheme="majorBidi" w:cstheme="majorBidi"/>
          <w:sz w:val="24"/>
          <w:szCs w:val="24"/>
        </w:rPr>
        <w:t xml:space="preserve"> </w:t>
      </w:r>
      <w:r w:rsidRPr="008F1F8E">
        <w:rPr>
          <w:rFonts w:asciiTheme="majorBidi" w:hAnsiTheme="majorBidi" w:cstheme="majorBidi"/>
          <w:b/>
          <w:bCs/>
          <w:sz w:val="24"/>
          <w:szCs w:val="24"/>
        </w:rPr>
        <w:t>Key findings</w:t>
      </w:r>
    </w:p>
    <w:p w14:paraId="70F63772" w14:textId="538E739C" w:rsidR="00970615" w:rsidRPr="008356B1" w:rsidRDefault="00AA68DD" w:rsidP="008356B1">
      <w:pPr>
        <w:spacing w:line="480" w:lineRule="auto"/>
        <w:ind w:firstLine="720"/>
        <w:jc w:val="both"/>
        <w:rPr>
          <w:rFonts w:asciiTheme="majorBidi" w:hAnsiTheme="majorBidi" w:cstheme="majorBidi"/>
          <w:sz w:val="24"/>
          <w:szCs w:val="24"/>
        </w:rPr>
      </w:pPr>
      <w:r>
        <w:rPr>
          <w:rFonts w:asciiTheme="majorBidi" w:hAnsiTheme="majorBidi" w:cstheme="majorBidi"/>
          <w:sz w:val="24"/>
          <w:szCs w:val="24"/>
        </w:rPr>
        <w:t>T</w:t>
      </w:r>
      <w:r w:rsidRPr="008356B1">
        <w:rPr>
          <w:rFonts w:asciiTheme="majorBidi" w:hAnsiTheme="majorBidi" w:cstheme="majorBidi"/>
          <w:sz w:val="24"/>
          <w:szCs w:val="24"/>
        </w:rPr>
        <w:t xml:space="preserve">he mutation was mapped finely </w:t>
      </w:r>
      <w:r>
        <w:rPr>
          <w:rFonts w:asciiTheme="majorBidi" w:hAnsiTheme="majorBidi" w:cstheme="majorBidi"/>
          <w:sz w:val="24"/>
          <w:szCs w:val="24"/>
        </w:rPr>
        <w:t xml:space="preserve">withing the 75 markers HHI haplotype bound by the SNP.THE fine mapping was based on eight live animals from the groups of more than seventy-eight thousand animals that were genotyped where they inherited both HHI haplotype sources and the HHI derived recombinant haplotype </w:t>
      </w:r>
      <w:r w:rsidR="001E620B">
        <w:rPr>
          <w:rFonts w:asciiTheme="majorBidi" w:hAnsiTheme="majorBidi" w:cstheme="majorBidi"/>
          <w:sz w:val="24"/>
          <w:szCs w:val="24"/>
        </w:rPr>
        <w:t xml:space="preserve">.the animals that had these recombinant haplotypes were </w:t>
      </w:r>
      <w:r w:rsidR="001E620B">
        <w:rPr>
          <w:rFonts w:asciiTheme="majorBidi" w:hAnsiTheme="majorBidi" w:cstheme="majorBidi"/>
          <w:sz w:val="24"/>
          <w:szCs w:val="24"/>
        </w:rPr>
        <w:lastRenderedPageBreak/>
        <w:t xml:space="preserve">designed to be putative carriers. They subsequently form validations analysis .within the 39 markers subinterval fifty-one additional animals were within the cross over inside the fine-mapping region that got detected, the statues of the carrier of these animals could not be assessed fully at this particular </w:t>
      </w:r>
      <w:r w:rsidR="00A965CE">
        <w:rPr>
          <w:rFonts w:asciiTheme="majorBidi" w:hAnsiTheme="majorBidi" w:cstheme="majorBidi"/>
          <w:sz w:val="24"/>
          <w:szCs w:val="24"/>
        </w:rPr>
        <w:t>stage. Among</w:t>
      </w:r>
      <w:r w:rsidR="001E620B">
        <w:rPr>
          <w:rFonts w:asciiTheme="majorBidi" w:hAnsiTheme="majorBidi" w:cstheme="majorBidi"/>
          <w:sz w:val="24"/>
          <w:szCs w:val="24"/>
        </w:rPr>
        <w:t xml:space="preserve"> the seven hundred animals that </w:t>
      </w:r>
      <w:r w:rsidR="00A965CE">
        <w:rPr>
          <w:rFonts w:asciiTheme="majorBidi" w:hAnsiTheme="majorBidi" w:cstheme="majorBidi"/>
          <w:sz w:val="24"/>
          <w:szCs w:val="24"/>
        </w:rPr>
        <w:t>were</w:t>
      </w:r>
      <w:r w:rsidR="001E620B">
        <w:rPr>
          <w:rFonts w:asciiTheme="majorBidi" w:hAnsiTheme="majorBidi" w:cstheme="majorBidi"/>
          <w:sz w:val="24"/>
          <w:szCs w:val="24"/>
        </w:rPr>
        <w:t xml:space="preserve"> selected for validation genotypes four hundred and </w:t>
      </w:r>
      <w:r w:rsidR="00A965CE">
        <w:rPr>
          <w:rFonts w:asciiTheme="majorBidi" w:hAnsiTheme="majorBidi" w:cstheme="majorBidi"/>
          <w:sz w:val="24"/>
          <w:szCs w:val="24"/>
        </w:rPr>
        <w:t>ninety-five</w:t>
      </w:r>
      <w:r w:rsidR="001E620B">
        <w:rPr>
          <w:rFonts w:asciiTheme="majorBidi" w:hAnsiTheme="majorBidi" w:cstheme="majorBidi"/>
          <w:sz w:val="24"/>
          <w:szCs w:val="24"/>
        </w:rPr>
        <w:t xml:space="preserve"> of them were regarded as presumed carriers of the </w:t>
      </w:r>
      <w:r w:rsidR="00A965CE">
        <w:rPr>
          <w:rFonts w:asciiTheme="majorBidi" w:hAnsiTheme="majorBidi" w:cstheme="majorBidi"/>
          <w:sz w:val="24"/>
          <w:szCs w:val="24"/>
        </w:rPr>
        <w:t>mutation</w:t>
      </w:r>
      <w:r w:rsidR="001E620B">
        <w:rPr>
          <w:rFonts w:asciiTheme="majorBidi" w:hAnsiTheme="majorBidi" w:cstheme="majorBidi"/>
          <w:sz w:val="24"/>
          <w:szCs w:val="24"/>
        </w:rPr>
        <w:t xml:space="preserve"> bas</w:t>
      </w:r>
      <w:r w:rsidR="00A965CE">
        <w:rPr>
          <w:rFonts w:asciiTheme="majorBidi" w:hAnsiTheme="majorBidi" w:cstheme="majorBidi"/>
          <w:sz w:val="24"/>
          <w:szCs w:val="24"/>
        </w:rPr>
        <w:t xml:space="preserve">ed on HHI haplotype and the remaining ones they did not carry HHI haplotype, and the presumption was that they were non-carriers. Eleven of the informative SNP that got identified from the chief sequence they are located in the refined HHI intervals that include SNP producing the stop gain mutation, and they got used in the study for </w:t>
      </w:r>
      <w:r w:rsidR="002B28FF">
        <w:rPr>
          <w:rFonts w:asciiTheme="majorBidi" w:hAnsiTheme="majorBidi" w:cstheme="majorBidi"/>
          <w:sz w:val="24"/>
          <w:szCs w:val="24"/>
        </w:rPr>
        <w:t>validations. There</w:t>
      </w:r>
      <w:r w:rsidR="0032730F">
        <w:rPr>
          <w:rFonts w:asciiTheme="majorBidi" w:hAnsiTheme="majorBidi" w:cstheme="majorBidi"/>
          <w:sz w:val="24"/>
          <w:szCs w:val="24"/>
        </w:rPr>
        <w:t xml:space="preserve"> is little likelihood of this SNP to be the one responsible for reduced fertility because of its </w:t>
      </w:r>
      <w:r w:rsidR="002B28FF">
        <w:rPr>
          <w:rFonts w:asciiTheme="majorBidi" w:hAnsiTheme="majorBidi" w:cstheme="majorBidi"/>
          <w:sz w:val="24"/>
          <w:szCs w:val="24"/>
        </w:rPr>
        <w:t>location</w:t>
      </w:r>
      <w:r w:rsidR="0032730F">
        <w:rPr>
          <w:rFonts w:asciiTheme="majorBidi" w:hAnsiTheme="majorBidi" w:cstheme="majorBidi"/>
          <w:sz w:val="24"/>
          <w:szCs w:val="24"/>
        </w:rPr>
        <w:t xml:space="preserve"> in the intron, and they have a 1.2 </w:t>
      </w:r>
      <w:r w:rsidR="002B28FF">
        <w:rPr>
          <w:rFonts w:asciiTheme="majorBidi" w:hAnsiTheme="majorBidi" w:cstheme="majorBidi"/>
          <w:sz w:val="24"/>
          <w:szCs w:val="24"/>
        </w:rPr>
        <w:t>% detection</w:t>
      </w:r>
      <w:r w:rsidR="0032730F">
        <w:rPr>
          <w:rFonts w:asciiTheme="majorBidi" w:hAnsiTheme="majorBidi" w:cstheme="majorBidi"/>
          <w:sz w:val="24"/>
          <w:szCs w:val="24"/>
        </w:rPr>
        <w:t xml:space="preserve"> which </w:t>
      </w:r>
      <w:r w:rsidR="002B28FF">
        <w:rPr>
          <w:rFonts w:asciiTheme="majorBidi" w:hAnsiTheme="majorBidi" w:cstheme="majorBidi"/>
          <w:sz w:val="24"/>
          <w:szCs w:val="24"/>
        </w:rPr>
        <w:t>is</w:t>
      </w:r>
      <w:r w:rsidR="0032730F">
        <w:rPr>
          <w:rFonts w:asciiTheme="majorBidi" w:hAnsiTheme="majorBidi" w:cstheme="majorBidi"/>
          <w:sz w:val="24"/>
          <w:szCs w:val="24"/>
        </w:rPr>
        <w:t xml:space="preserve"> </w:t>
      </w:r>
      <w:r w:rsidR="002B28FF">
        <w:rPr>
          <w:rFonts w:asciiTheme="majorBidi" w:hAnsiTheme="majorBidi" w:cstheme="majorBidi"/>
          <w:sz w:val="24"/>
          <w:szCs w:val="24"/>
        </w:rPr>
        <w:t>false. The undeleted insertion, deletion and even copying of the number variant that is carried on the HHI are having the possibility but has little likelihood of than the stop gain mutation to cause the fertility challenges.</w:t>
      </w:r>
    </w:p>
    <w:p w14:paraId="1F92C2AF" w14:textId="6F03F02A" w:rsidR="008F1F8E" w:rsidRDefault="00AA68DD" w:rsidP="008B79E6">
      <w:pPr>
        <w:spacing w:line="480" w:lineRule="auto"/>
        <w:jc w:val="center"/>
        <w:rPr>
          <w:rFonts w:asciiTheme="majorBidi" w:hAnsiTheme="majorBidi" w:cstheme="majorBidi"/>
          <w:b/>
          <w:bCs/>
          <w:sz w:val="24"/>
          <w:szCs w:val="24"/>
        </w:rPr>
      </w:pPr>
      <w:r w:rsidRPr="008F1F8E">
        <w:rPr>
          <w:rFonts w:asciiTheme="majorBidi" w:hAnsiTheme="majorBidi" w:cstheme="majorBidi"/>
          <w:b/>
          <w:bCs/>
          <w:sz w:val="24"/>
          <w:szCs w:val="24"/>
        </w:rPr>
        <w:t>Importance of research work</w:t>
      </w:r>
    </w:p>
    <w:p w14:paraId="05216DFA" w14:textId="663A33D0" w:rsidR="00D444F0" w:rsidRPr="00D444F0" w:rsidRDefault="00AA68DD" w:rsidP="000B0896">
      <w:pPr>
        <w:spacing w:line="480" w:lineRule="auto"/>
        <w:ind w:firstLine="720"/>
        <w:jc w:val="both"/>
        <w:rPr>
          <w:rFonts w:asciiTheme="majorBidi" w:hAnsiTheme="majorBidi" w:cstheme="majorBidi"/>
          <w:sz w:val="24"/>
          <w:szCs w:val="24"/>
        </w:rPr>
      </w:pPr>
      <w:r w:rsidRPr="00D444F0">
        <w:rPr>
          <w:rFonts w:asciiTheme="majorBidi" w:hAnsiTheme="majorBidi" w:cstheme="majorBidi"/>
          <w:sz w:val="24"/>
          <w:szCs w:val="24"/>
        </w:rPr>
        <w:t xml:space="preserve">The </w:t>
      </w:r>
      <w:r>
        <w:rPr>
          <w:rFonts w:asciiTheme="majorBidi" w:hAnsiTheme="majorBidi" w:cstheme="majorBidi"/>
          <w:sz w:val="24"/>
          <w:szCs w:val="24"/>
        </w:rPr>
        <w:t xml:space="preserve">research is key in </w:t>
      </w:r>
      <w:r w:rsidR="000B0896">
        <w:rPr>
          <w:rFonts w:asciiTheme="majorBidi" w:hAnsiTheme="majorBidi" w:cstheme="majorBidi"/>
          <w:sz w:val="24"/>
          <w:szCs w:val="24"/>
        </w:rPr>
        <w:t>ensuring</w:t>
      </w:r>
      <w:r>
        <w:rPr>
          <w:rFonts w:asciiTheme="majorBidi" w:hAnsiTheme="majorBidi" w:cstheme="majorBidi"/>
          <w:sz w:val="24"/>
          <w:szCs w:val="24"/>
        </w:rPr>
        <w:t xml:space="preserve"> that the main route </w:t>
      </w:r>
      <w:r w:rsidR="000B0896">
        <w:rPr>
          <w:rFonts w:asciiTheme="majorBidi" w:hAnsiTheme="majorBidi" w:cstheme="majorBidi"/>
          <w:sz w:val="24"/>
          <w:szCs w:val="24"/>
        </w:rPr>
        <w:t>of infertility</w:t>
      </w:r>
      <w:r>
        <w:rPr>
          <w:rFonts w:asciiTheme="majorBidi" w:hAnsiTheme="majorBidi" w:cstheme="majorBidi"/>
          <w:sz w:val="24"/>
          <w:szCs w:val="24"/>
        </w:rPr>
        <w:t xml:space="preserve"> and abortion in Holstein animal is made so that the possible determinants of erasing the cause can get identified so that the </w:t>
      </w:r>
      <w:r w:rsidR="000B0896">
        <w:rPr>
          <w:rFonts w:asciiTheme="majorBidi" w:hAnsiTheme="majorBidi" w:cstheme="majorBidi"/>
          <w:sz w:val="24"/>
          <w:szCs w:val="24"/>
        </w:rPr>
        <w:t>production</w:t>
      </w:r>
      <w:r>
        <w:rPr>
          <w:rFonts w:asciiTheme="majorBidi" w:hAnsiTheme="majorBidi" w:cstheme="majorBidi"/>
          <w:sz w:val="24"/>
          <w:szCs w:val="24"/>
        </w:rPr>
        <w:t xml:space="preserve"> </w:t>
      </w:r>
      <w:r w:rsidR="000B0896">
        <w:rPr>
          <w:rFonts w:asciiTheme="majorBidi" w:hAnsiTheme="majorBidi" w:cstheme="majorBidi"/>
          <w:sz w:val="24"/>
          <w:szCs w:val="24"/>
        </w:rPr>
        <w:t>efficiency</w:t>
      </w:r>
      <w:r>
        <w:rPr>
          <w:rFonts w:asciiTheme="majorBidi" w:hAnsiTheme="majorBidi" w:cstheme="majorBidi"/>
          <w:sz w:val="24"/>
          <w:szCs w:val="24"/>
        </w:rPr>
        <w:t xml:space="preserve"> is enhanced and </w:t>
      </w:r>
      <w:r w:rsidR="000B0896">
        <w:rPr>
          <w:rFonts w:asciiTheme="majorBidi" w:hAnsiTheme="majorBidi" w:cstheme="majorBidi"/>
          <w:sz w:val="24"/>
          <w:szCs w:val="24"/>
        </w:rPr>
        <w:t>profitability</w:t>
      </w:r>
      <w:r>
        <w:rPr>
          <w:rFonts w:asciiTheme="majorBidi" w:hAnsiTheme="majorBidi" w:cstheme="majorBidi"/>
          <w:sz w:val="24"/>
          <w:szCs w:val="24"/>
        </w:rPr>
        <w:t xml:space="preserve"> in the field of agriculture is </w:t>
      </w:r>
      <w:r w:rsidR="000B0896">
        <w:rPr>
          <w:rFonts w:asciiTheme="majorBidi" w:hAnsiTheme="majorBidi" w:cstheme="majorBidi"/>
          <w:sz w:val="24"/>
          <w:szCs w:val="24"/>
        </w:rPr>
        <w:t>achieved. The</w:t>
      </w:r>
      <w:r>
        <w:rPr>
          <w:rFonts w:asciiTheme="majorBidi" w:hAnsiTheme="majorBidi" w:cstheme="majorBidi"/>
          <w:sz w:val="24"/>
          <w:szCs w:val="24"/>
        </w:rPr>
        <w:t xml:space="preserve"> gene mutation that causes these </w:t>
      </w:r>
      <w:r w:rsidR="000B0896">
        <w:rPr>
          <w:rFonts w:asciiTheme="majorBidi" w:hAnsiTheme="majorBidi" w:cstheme="majorBidi"/>
          <w:sz w:val="24"/>
          <w:szCs w:val="24"/>
        </w:rPr>
        <w:t>stillbirths</w:t>
      </w:r>
      <w:r>
        <w:rPr>
          <w:rFonts w:asciiTheme="majorBidi" w:hAnsiTheme="majorBidi" w:cstheme="majorBidi"/>
          <w:sz w:val="24"/>
          <w:szCs w:val="24"/>
        </w:rPr>
        <w:t xml:space="preserve"> will get erased and have effective </w:t>
      </w:r>
      <w:r w:rsidR="006C3A4F">
        <w:rPr>
          <w:rFonts w:asciiTheme="majorBidi" w:hAnsiTheme="majorBidi" w:cstheme="majorBidi"/>
          <w:sz w:val="24"/>
          <w:szCs w:val="24"/>
        </w:rPr>
        <w:t>reproduction. Reproduction</w:t>
      </w:r>
      <w:r>
        <w:rPr>
          <w:rFonts w:asciiTheme="majorBidi" w:hAnsiTheme="majorBidi" w:cstheme="majorBidi"/>
          <w:sz w:val="24"/>
          <w:szCs w:val="24"/>
        </w:rPr>
        <w:t xml:space="preserve"> is a key aspect in ensuring that the farmers and there is continuity of the farm animals as </w:t>
      </w:r>
      <w:r w:rsidR="006C3A4F">
        <w:rPr>
          <w:rFonts w:asciiTheme="majorBidi" w:hAnsiTheme="majorBidi" w:cstheme="majorBidi"/>
          <w:sz w:val="24"/>
          <w:szCs w:val="24"/>
        </w:rPr>
        <w:t>well</w:t>
      </w:r>
      <w:r>
        <w:rPr>
          <w:rFonts w:asciiTheme="majorBidi" w:hAnsiTheme="majorBidi" w:cstheme="majorBidi"/>
          <w:sz w:val="24"/>
          <w:szCs w:val="24"/>
        </w:rPr>
        <w:t xml:space="preserve"> as other animals and the mutations they will have to get </w:t>
      </w:r>
      <w:r w:rsidR="006C3A4F">
        <w:rPr>
          <w:rFonts w:asciiTheme="majorBidi" w:hAnsiTheme="majorBidi" w:cstheme="majorBidi"/>
          <w:sz w:val="24"/>
          <w:szCs w:val="24"/>
        </w:rPr>
        <w:t>contained. These researches</w:t>
      </w:r>
      <w:r>
        <w:rPr>
          <w:rFonts w:asciiTheme="majorBidi" w:hAnsiTheme="majorBidi" w:cstheme="majorBidi"/>
          <w:sz w:val="24"/>
          <w:szCs w:val="24"/>
        </w:rPr>
        <w:t xml:space="preserve"> based on how to get solved the mutation challenges y means of </w:t>
      </w:r>
      <w:r w:rsidR="006C3A4F">
        <w:rPr>
          <w:rFonts w:asciiTheme="majorBidi" w:hAnsiTheme="majorBidi" w:cstheme="majorBidi"/>
          <w:sz w:val="24"/>
          <w:szCs w:val="24"/>
        </w:rPr>
        <w:t>breading. Knowing what could be done to solve the situation genetically.</w:t>
      </w:r>
    </w:p>
    <w:p w14:paraId="1CF9FB1D" w14:textId="61E2A1C1" w:rsidR="008F1F8E" w:rsidRDefault="00AA68DD" w:rsidP="008B79E6">
      <w:pPr>
        <w:spacing w:line="480" w:lineRule="auto"/>
        <w:jc w:val="center"/>
        <w:rPr>
          <w:rFonts w:asciiTheme="majorBidi" w:hAnsiTheme="majorBidi" w:cstheme="majorBidi"/>
          <w:b/>
          <w:bCs/>
          <w:sz w:val="24"/>
          <w:szCs w:val="24"/>
        </w:rPr>
      </w:pPr>
      <w:r w:rsidRPr="008F1F8E">
        <w:rPr>
          <w:rFonts w:asciiTheme="majorBidi" w:hAnsiTheme="majorBidi" w:cstheme="majorBidi"/>
          <w:b/>
          <w:bCs/>
          <w:sz w:val="24"/>
          <w:szCs w:val="24"/>
        </w:rPr>
        <w:t xml:space="preserve">Practical application of the research work </w:t>
      </w:r>
    </w:p>
    <w:p w14:paraId="4E64583B" w14:textId="7D4E6E41" w:rsidR="006C3A4F" w:rsidRPr="00E02C2E" w:rsidRDefault="00AA68DD" w:rsidP="00E02C2E">
      <w:pPr>
        <w:spacing w:line="480" w:lineRule="auto"/>
        <w:ind w:firstLine="720"/>
        <w:jc w:val="both"/>
        <w:rPr>
          <w:rFonts w:asciiTheme="majorBidi" w:hAnsiTheme="majorBidi" w:cstheme="majorBidi"/>
          <w:sz w:val="24"/>
          <w:szCs w:val="24"/>
        </w:rPr>
      </w:pPr>
      <w:r w:rsidRPr="00E02C2E">
        <w:rPr>
          <w:rFonts w:asciiTheme="majorBidi" w:hAnsiTheme="majorBidi" w:cstheme="majorBidi"/>
          <w:sz w:val="24"/>
          <w:szCs w:val="24"/>
        </w:rPr>
        <w:lastRenderedPageBreak/>
        <w:t xml:space="preserve">The </w:t>
      </w:r>
      <w:r>
        <w:rPr>
          <w:rFonts w:asciiTheme="majorBidi" w:hAnsiTheme="majorBidi" w:cstheme="majorBidi"/>
          <w:sz w:val="24"/>
          <w:szCs w:val="24"/>
        </w:rPr>
        <w:t>research can be done to determine the effect of various mutations that get to happen in the livestock and even upon the while animals in relationship to the mutations that affect the product, can also be used in other livestock such as in pigs to determine the multiple productions of the piglets and how they can be improved to have more.</w:t>
      </w:r>
    </w:p>
    <w:p w14:paraId="692FF672" w14:textId="1BA51552" w:rsidR="008F1F8E" w:rsidRPr="008F1F8E" w:rsidRDefault="00AA68DD" w:rsidP="008B79E6">
      <w:pPr>
        <w:spacing w:line="480" w:lineRule="auto"/>
        <w:jc w:val="center"/>
        <w:rPr>
          <w:rFonts w:asciiTheme="majorBidi" w:hAnsiTheme="majorBidi" w:cstheme="majorBidi"/>
          <w:b/>
          <w:bCs/>
          <w:sz w:val="24"/>
          <w:szCs w:val="24"/>
        </w:rPr>
      </w:pPr>
      <w:r w:rsidRPr="008F1F8E">
        <w:rPr>
          <w:rFonts w:asciiTheme="majorBidi" w:hAnsiTheme="majorBidi" w:cstheme="majorBidi"/>
          <w:b/>
          <w:bCs/>
          <w:sz w:val="24"/>
          <w:szCs w:val="24"/>
        </w:rPr>
        <w:t>Can the experiments be replicated?</w:t>
      </w:r>
    </w:p>
    <w:p w14:paraId="4F1476D7" w14:textId="7D5E1358" w:rsidR="001C59C8" w:rsidRDefault="00AA68DD" w:rsidP="005878F8">
      <w:pPr>
        <w:spacing w:line="480" w:lineRule="auto"/>
        <w:ind w:firstLine="720"/>
        <w:jc w:val="both"/>
        <w:rPr>
          <w:rFonts w:asciiTheme="majorBidi" w:hAnsiTheme="majorBidi" w:cstheme="majorBidi"/>
          <w:sz w:val="24"/>
          <w:szCs w:val="24"/>
        </w:rPr>
      </w:pPr>
      <w:r w:rsidRPr="008F1F8E">
        <w:rPr>
          <w:rFonts w:asciiTheme="majorBidi" w:hAnsiTheme="majorBidi" w:cstheme="majorBidi"/>
          <w:b/>
          <w:bCs/>
          <w:sz w:val="24"/>
          <w:szCs w:val="24"/>
        </w:rPr>
        <w:t xml:space="preserve">  </w:t>
      </w:r>
      <w:r w:rsidR="005878F8">
        <w:rPr>
          <w:rFonts w:asciiTheme="majorBidi" w:hAnsiTheme="majorBidi" w:cstheme="majorBidi"/>
          <w:sz w:val="24"/>
          <w:szCs w:val="24"/>
        </w:rPr>
        <w:t>According to the nature of the experiments that are used, it may be not easy to have the replication of the experiments. It is rigorous, and the period of time that is taken may become difficult to enable somebody to makes the replica of the experiment.</w:t>
      </w:r>
    </w:p>
    <w:p w14:paraId="1D190C62" w14:textId="77777777" w:rsidR="001C59C8" w:rsidRDefault="00AA68DD">
      <w:pPr>
        <w:rPr>
          <w:rFonts w:asciiTheme="majorBidi" w:hAnsiTheme="majorBidi" w:cstheme="majorBidi"/>
          <w:sz w:val="24"/>
          <w:szCs w:val="24"/>
        </w:rPr>
      </w:pPr>
      <w:r>
        <w:rPr>
          <w:rFonts w:asciiTheme="majorBidi" w:hAnsiTheme="majorBidi" w:cstheme="majorBidi"/>
          <w:sz w:val="24"/>
          <w:szCs w:val="24"/>
        </w:rPr>
        <w:br w:type="page"/>
      </w:r>
    </w:p>
    <w:p w14:paraId="52DE8A09" w14:textId="58F438BE" w:rsidR="008F1F8E" w:rsidRPr="001C59C8" w:rsidRDefault="00AA68DD" w:rsidP="002F03F8">
      <w:pPr>
        <w:jc w:val="center"/>
        <w:rPr>
          <w:rFonts w:asciiTheme="majorBidi" w:hAnsiTheme="majorBidi" w:cstheme="majorBidi"/>
          <w:sz w:val="24"/>
          <w:szCs w:val="24"/>
        </w:rPr>
      </w:pPr>
      <w:r w:rsidRPr="001C59C8">
        <w:rPr>
          <w:rFonts w:asciiTheme="majorBidi" w:hAnsiTheme="majorBidi" w:cstheme="majorBidi"/>
          <w:b/>
          <w:bCs/>
          <w:sz w:val="24"/>
          <w:szCs w:val="24"/>
        </w:rPr>
        <w:lastRenderedPageBreak/>
        <w:t>References</w:t>
      </w:r>
    </w:p>
    <w:p w14:paraId="675F4006" w14:textId="1883D834" w:rsidR="008B79E6" w:rsidRDefault="00FC6145" w:rsidP="008B79E6">
      <w:pPr>
        <w:spacing w:line="480" w:lineRule="auto"/>
        <w:jc w:val="center"/>
        <w:rPr>
          <w:rFonts w:asciiTheme="majorBidi" w:hAnsiTheme="majorBidi" w:cstheme="majorBidi"/>
          <w:sz w:val="24"/>
          <w:szCs w:val="24"/>
        </w:rPr>
      </w:pPr>
      <w:hyperlink r:id="rId6" w:history="1">
        <w:r w:rsidR="00AA68DD" w:rsidRPr="003C717F">
          <w:rPr>
            <w:rStyle w:val="Hyperlink"/>
            <w:rFonts w:asciiTheme="majorBidi" w:hAnsiTheme="majorBidi" w:cstheme="majorBidi"/>
            <w:sz w:val="24"/>
            <w:szCs w:val="24"/>
          </w:rPr>
          <w:t>https://www.dropbox.com/sh/uskliwj926pivft/AACSnNvqlZ8ZdXaBz_TzTzR4a?dl=0&amp;preview=Adams_et_al.(2016).pdf</w:t>
        </w:r>
      </w:hyperlink>
    </w:p>
    <w:p w14:paraId="42FC545B" w14:textId="77777777" w:rsidR="00A04AB3" w:rsidRPr="008B79E6" w:rsidRDefault="00A04AB3" w:rsidP="008B79E6">
      <w:pPr>
        <w:spacing w:line="480" w:lineRule="auto"/>
        <w:jc w:val="center"/>
        <w:rPr>
          <w:rFonts w:asciiTheme="majorBidi" w:hAnsiTheme="majorBidi" w:cstheme="majorBidi"/>
          <w:sz w:val="24"/>
          <w:szCs w:val="24"/>
        </w:rPr>
      </w:pPr>
    </w:p>
    <w:sectPr w:rsidR="00A04AB3" w:rsidRPr="008B79E6" w:rsidSect="008B79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DB9499" w14:textId="77777777" w:rsidR="00FC6145" w:rsidRDefault="00FC6145">
      <w:pPr>
        <w:spacing w:after="0" w:line="240" w:lineRule="auto"/>
      </w:pPr>
      <w:r>
        <w:separator/>
      </w:r>
    </w:p>
  </w:endnote>
  <w:endnote w:type="continuationSeparator" w:id="0">
    <w:p w14:paraId="2A2998BD" w14:textId="77777777" w:rsidR="00FC6145" w:rsidRDefault="00FC61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309B69" w14:textId="77777777" w:rsidR="00FC6145" w:rsidRDefault="00FC6145">
      <w:pPr>
        <w:spacing w:after="0" w:line="240" w:lineRule="auto"/>
      </w:pPr>
      <w:r>
        <w:separator/>
      </w:r>
    </w:p>
  </w:footnote>
  <w:footnote w:type="continuationSeparator" w:id="0">
    <w:p w14:paraId="43D7C05A" w14:textId="77777777" w:rsidR="00FC6145" w:rsidRDefault="00FC61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ajorBidi" w:hAnsiTheme="majorBidi" w:cstheme="majorBidi"/>
        <w:sz w:val="24"/>
        <w:szCs w:val="24"/>
      </w:rPr>
      <w:id w:val="1587958742"/>
      <w:docPartObj>
        <w:docPartGallery w:val="Page Numbers (Top of Page)"/>
        <w:docPartUnique/>
      </w:docPartObj>
    </w:sdtPr>
    <w:sdtEndPr>
      <w:rPr>
        <w:noProof/>
      </w:rPr>
    </w:sdtEndPr>
    <w:sdtContent>
      <w:p w14:paraId="621DF382" w14:textId="3C53069B" w:rsidR="008B79E6" w:rsidRPr="008B79E6" w:rsidRDefault="00AA68DD">
        <w:pPr>
          <w:pStyle w:val="Header"/>
          <w:jc w:val="right"/>
          <w:rPr>
            <w:rFonts w:asciiTheme="majorBidi" w:hAnsiTheme="majorBidi" w:cstheme="majorBidi"/>
            <w:sz w:val="24"/>
            <w:szCs w:val="24"/>
          </w:rPr>
        </w:pPr>
        <w:r w:rsidRPr="008B79E6">
          <w:rPr>
            <w:rFonts w:asciiTheme="majorBidi" w:hAnsiTheme="majorBidi" w:cstheme="majorBidi"/>
            <w:sz w:val="24"/>
            <w:szCs w:val="24"/>
          </w:rPr>
          <w:t>ANIMAL GENOMIC</w:t>
        </w:r>
        <w:r>
          <w:rPr>
            <w:rFonts w:asciiTheme="majorBidi" w:hAnsiTheme="majorBidi" w:cstheme="majorBidi"/>
            <w:sz w:val="24"/>
            <w:szCs w:val="24"/>
          </w:rPr>
          <w:tab/>
        </w:r>
        <w:r>
          <w:rPr>
            <w:rFonts w:asciiTheme="majorBidi" w:hAnsiTheme="majorBidi" w:cstheme="majorBidi"/>
            <w:sz w:val="24"/>
            <w:szCs w:val="24"/>
          </w:rPr>
          <w:tab/>
        </w:r>
        <w:r w:rsidRPr="008B79E6">
          <w:rPr>
            <w:rFonts w:asciiTheme="majorBidi" w:hAnsiTheme="majorBidi" w:cstheme="majorBidi"/>
            <w:sz w:val="24"/>
            <w:szCs w:val="24"/>
          </w:rPr>
          <w:t xml:space="preserve"> </w:t>
        </w:r>
        <w:r w:rsidRPr="008B79E6">
          <w:rPr>
            <w:rFonts w:asciiTheme="majorBidi" w:hAnsiTheme="majorBidi" w:cstheme="majorBidi"/>
            <w:sz w:val="24"/>
            <w:szCs w:val="24"/>
          </w:rPr>
          <w:fldChar w:fldCharType="begin"/>
        </w:r>
        <w:r w:rsidRPr="008B79E6">
          <w:rPr>
            <w:rFonts w:asciiTheme="majorBidi" w:hAnsiTheme="majorBidi" w:cstheme="majorBidi"/>
            <w:sz w:val="24"/>
            <w:szCs w:val="24"/>
          </w:rPr>
          <w:instrText xml:space="preserve"> PAGE   \* MERGEFORMAT </w:instrText>
        </w:r>
        <w:r w:rsidRPr="008B79E6">
          <w:rPr>
            <w:rFonts w:asciiTheme="majorBidi" w:hAnsiTheme="majorBidi" w:cstheme="majorBidi"/>
            <w:sz w:val="24"/>
            <w:szCs w:val="24"/>
          </w:rPr>
          <w:fldChar w:fldCharType="separate"/>
        </w:r>
        <w:r w:rsidRPr="008B79E6">
          <w:rPr>
            <w:rFonts w:asciiTheme="majorBidi" w:hAnsiTheme="majorBidi" w:cstheme="majorBidi"/>
            <w:noProof/>
            <w:sz w:val="24"/>
            <w:szCs w:val="24"/>
          </w:rPr>
          <w:t>2</w:t>
        </w:r>
        <w:r w:rsidRPr="008B79E6">
          <w:rPr>
            <w:rFonts w:asciiTheme="majorBidi" w:hAnsiTheme="majorBidi" w:cstheme="majorBidi"/>
            <w:noProof/>
            <w:sz w:val="24"/>
            <w:szCs w:val="24"/>
          </w:rPr>
          <w:fldChar w:fldCharType="end"/>
        </w:r>
      </w:p>
    </w:sdtContent>
  </w:sdt>
  <w:p w14:paraId="14E32F18" w14:textId="77777777" w:rsidR="008B79E6" w:rsidRDefault="008B79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18F85D" w14:textId="4CD824C6" w:rsidR="008B79E6" w:rsidRPr="008B79E6" w:rsidRDefault="00AA68DD">
    <w:pPr>
      <w:pStyle w:val="Header"/>
      <w:jc w:val="right"/>
      <w:rPr>
        <w:rFonts w:asciiTheme="majorBidi" w:hAnsiTheme="majorBidi" w:cstheme="majorBidi"/>
        <w:sz w:val="24"/>
        <w:szCs w:val="24"/>
      </w:rPr>
    </w:pPr>
    <w:r w:rsidRPr="008B79E6">
      <w:rPr>
        <w:rFonts w:asciiTheme="majorBidi" w:hAnsiTheme="majorBidi" w:cstheme="majorBidi"/>
        <w:sz w:val="24"/>
        <w:szCs w:val="24"/>
      </w:rPr>
      <w:t>Running Head: ANIMAL GENOMIC</w:t>
    </w:r>
    <w:sdt>
      <w:sdtPr>
        <w:rPr>
          <w:rFonts w:asciiTheme="majorBidi" w:hAnsiTheme="majorBidi" w:cstheme="majorBidi"/>
          <w:sz w:val="24"/>
          <w:szCs w:val="24"/>
        </w:rPr>
        <w:id w:val="-1875000491"/>
        <w:docPartObj>
          <w:docPartGallery w:val="Page Numbers (Top of Page)"/>
          <w:docPartUnique/>
        </w:docPartObj>
      </w:sdtPr>
      <w:sdtEndPr>
        <w:rPr>
          <w:noProof/>
        </w:rPr>
      </w:sdtEndPr>
      <w:sdtContent>
        <w:r>
          <w:rPr>
            <w:rFonts w:asciiTheme="majorBidi" w:hAnsiTheme="majorBidi" w:cstheme="majorBidi"/>
            <w:sz w:val="24"/>
            <w:szCs w:val="24"/>
          </w:rPr>
          <w:tab/>
        </w:r>
        <w:r>
          <w:rPr>
            <w:rFonts w:asciiTheme="majorBidi" w:hAnsiTheme="majorBidi" w:cstheme="majorBidi"/>
            <w:sz w:val="24"/>
            <w:szCs w:val="24"/>
          </w:rPr>
          <w:tab/>
        </w:r>
        <w:r w:rsidRPr="008B79E6">
          <w:rPr>
            <w:rFonts w:asciiTheme="majorBidi" w:hAnsiTheme="majorBidi" w:cstheme="majorBidi"/>
            <w:sz w:val="24"/>
            <w:szCs w:val="24"/>
          </w:rPr>
          <w:fldChar w:fldCharType="begin"/>
        </w:r>
        <w:r w:rsidRPr="008B79E6">
          <w:rPr>
            <w:rFonts w:asciiTheme="majorBidi" w:hAnsiTheme="majorBidi" w:cstheme="majorBidi"/>
            <w:sz w:val="24"/>
            <w:szCs w:val="24"/>
          </w:rPr>
          <w:instrText xml:space="preserve"> PAGE   \* MERGEFORMAT </w:instrText>
        </w:r>
        <w:r w:rsidRPr="008B79E6">
          <w:rPr>
            <w:rFonts w:asciiTheme="majorBidi" w:hAnsiTheme="majorBidi" w:cstheme="majorBidi"/>
            <w:sz w:val="24"/>
            <w:szCs w:val="24"/>
          </w:rPr>
          <w:fldChar w:fldCharType="separate"/>
        </w:r>
        <w:r w:rsidRPr="008B79E6">
          <w:rPr>
            <w:rFonts w:asciiTheme="majorBidi" w:hAnsiTheme="majorBidi" w:cstheme="majorBidi"/>
            <w:noProof/>
            <w:sz w:val="24"/>
            <w:szCs w:val="24"/>
          </w:rPr>
          <w:t>2</w:t>
        </w:r>
        <w:r w:rsidRPr="008B79E6">
          <w:rPr>
            <w:rFonts w:asciiTheme="majorBidi" w:hAnsiTheme="majorBidi" w:cstheme="majorBidi"/>
            <w:noProof/>
            <w:sz w:val="24"/>
            <w:szCs w:val="24"/>
          </w:rPr>
          <w:fldChar w:fldCharType="end"/>
        </w:r>
      </w:sdtContent>
    </w:sdt>
  </w:p>
  <w:p w14:paraId="7B4BB655" w14:textId="77777777" w:rsidR="008B79E6" w:rsidRPr="008B79E6" w:rsidRDefault="008B79E6">
    <w:pPr>
      <w:pStyle w:val="Header"/>
      <w:rPr>
        <w:rFonts w:asciiTheme="majorBidi" w:hAnsiTheme="majorBidi" w:cstheme="majorBidi"/>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9E6"/>
    <w:rsid w:val="00016EE5"/>
    <w:rsid w:val="00061A5F"/>
    <w:rsid w:val="000B0896"/>
    <w:rsid w:val="00120A04"/>
    <w:rsid w:val="001C59C8"/>
    <w:rsid w:val="001E620B"/>
    <w:rsid w:val="0026288C"/>
    <w:rsid w:val="002829A1"/>
    <w:rsid w:val="002B28FF"/>
    <w:rsid w:val="002D39F4"/>
    <w:rsid w:val="002F03F8"/>
    <w:rsid w:val="002F62FF"/>
    <w:rsid w:val="0032730F"/>
    <w:rsid w:val="003B61D6"/>
    <w:rsid w:val="003C717F"/>
    <w:rsid w:val="003D6B07"/>
    <w:rsid w:val="005564AB"/>
    <w:rsid w:val="005878F8"/>
    <w:rsid w:val="005C2EE5"/>
    <w:rsid w:val="00670EC7"/>
    <w:rsid w:val="006C3A4F"/>
    <w:rsid w:val="006D2348"/>
    <w:rsid w:val="006D44BA"/>
    <w:rsid w:val="008356B1"/>
    <w:rsid w:val="008A770C"/>
    <w:rsid w:val="008B79E6"/>
    <w:rsid w:val="008F1F8E"/>
    <w:rsid w:val="00970615"/>
    <w:rsid w:val="009A0354"/>
    <w:rsid w:val="00A04AB3"/>
    <w:rsid w:val="00A965CE"/>
    <w:rsid w:val="00AA68DD"/>
    <w:rsid w:val="00CD3DC3"/>
    <w:rsid w:val="00D03CAF"/>
    <w:rsid w:val="00D444F0"/>
    <w:rsid w:val="00E02C2E"/>
    <w:rsid w:val="00F66299"/>
    <w:rsid w:val="00FA6E29"/>
    <w:rsid w:val="00FC6145"/>
    <w:rsid w:val="00FF61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F6482"/>
  <w15:chartTrackingRefBased/>
  <w15:docId w15:val="{2B0332D5-8774-4226-ADBC-FBFF4D33D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9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9E6"/>
  </w:style>
  <w:style w:type="paragraph" w:styleId="Footer">
    <w:name w:val="footer"/>
    <w:basedOn w:val="Normal"/>
    <w:link w:val="FooterChar"/>
    <w:uiPriority w:val="99"/>
    <w:unhideWhenUsed/>
    <w:rsid w:val="008B79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9E6"/>
  </w:style>
  <w:style w:type="character" w:styleId="Hyperlink">
    <w:name w:val="Hyperlink"/>
    <w:basedOn w:val="DefaultParagraphFont"/>
    <w:uiPriority w:val="99"/>
    <w:unhideWhenUsed/>
    <w:rsid w:val="00A04AB3"/>
    <w:rPr>
      <w:color w:val="0563C1" w:themeColor="hyperlink"/>
      <w:u w:val="single"/>
    </w:rPr>
  </w:style>
  <w:style w:type="character" w:customStyle="1" w:styleId="UnresolvedMention1">
    <w:name w:val="Unresolved Mention1"/>
    <w:basedOn w:val="DefaultParagraphFont"/>
    <w:uiPriority w:val="99"/>
    <w:semiHidden/>
    <w:unhideWhenUsed/>
    <w:rsid w:val="00A04A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sh/uskliwj926pivft/AACSnNvqlZ8ZdXaBz_TzTzR4a?dl=0&amp;preview=Adams_et_al.(2016).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938</Words>
  <Characters>5350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2020-12-03T11:55:00Z</dcterms:created>
  <dcterms:modified xsi:type="dcterms:W3CDTF">2020-12-03T11:55:00Z</dcterms:modified>
</cp:coreProperties>
</file>